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IM Fell DW Pica SC" w:hAnsi="IM Fell DW Pica SC" w:eastAsia="IM Fell DW Pica SC" w:cs="IM Fell DW Pica SC"/>
          <w:sz w:val="16"/>
          <w:szCs w:val="16"/>
        </w:rPr>
      </w:pPr>
      <w:r>
        <w:rPr>
          <w:rFonts w:eastAsia="IM Fell DW Pica SC" w:cs="IM Fell DW Pica SC" w:ascii="IM Fell DW Pica SC" w:hAnsi="IM Fell DW Pica SC"/>
          <w:sz w:val="16"/>
          <w:szCs w:val="16"/>
        </w:rPr>
        <w:drawing>
          <wp:anchor behindDoc="0" distT="57150" distB="57150" distL="57150" distR="57150" simplePos="0" locked="0" layoutInCell="1" allowOverlap="1" relativeHeight="4">
            <wp:simplePos x="0" y="0"/>
            <wp:positionH relativeFrom="column">
              <wp:posOffset>2138680</wp:posOffset>
            </wp:positionH>
            <wp:positionV relativeFrom="paragraph">
              <wp:posOffset>88265</wp:posOffset>
            </wp:positionV>
            <wp:extent cx="1337945" cy="556260"/>
            <wp:effectExtent l="0" t="0" r="0" b="0"/>
            <wp:wrapTopAndBottom/>
            <wp:docPr id="1" name="image4.jpg" descr="Eye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descr="Eyelid.jpg"/>
                    <pic:cNvPicPr>
                      <a:picLocks noChangeAspect="1" noChangeArrowheads="1"/>
                    </pic:cNvPicPr>
                  </pic:nvPicPr>
                  <pic:blipFill>
                    <a:blip r:embed="rId2"/>
                    <a:srcRect l="0" t="4447" r="0" b="4447"/>
                    <a:stretch>
                      <a:fillRect/>
                    </a:stretch>
                  </pic:blipFill>
                  <pic:spPr bwMode="auto">
                    <a:xfrm>
                      <a:off x="0" y="0"/>
                      <a:ext cx="1337945" cy="556260"/>
                    </a:xfrm>
                    <a:prstGeom prst="rect">
                      <a:avLst/>
                    </a:prstGeom>
                  </pic:spPr>
                </pic:pic>
              </a:graphicData>
            </a:graphic>
          </wp:anchor>
        </w:drawing>
      </w:r>
    </w:p>
    <w:p>
      <w:pPr>
        <w:pStyle w:val="Normal"/>
        <w:spacing w:before="0" w:after="0"/>
        <w:jc w:val="center"/>
        <w:rPr/>
      </w:pPr>
      <w:r>
        <w:rPr>
          <w:rFonts w:eastAsia="IM Fell DW Pica SC" w:cs="IM Fell DW Pica SC" w:ascii="IM Fell DW Pica SC" w:hAnsi="IM Fell DW Pica SC"/>
          <w:sz w:val="48"/>
          <w:szCs w:val="48"/>
        </w:rPr>
        <w:t>The Unseen Hour</w:t>
      </w:r>
    </w:p>
    <w:p>
      <w:pPr>
        <w:pStyle w:val="Normal"/>
        <w:spacing w:before="0" w:after="0"/>
        <w:jc w:val="center"/>
        <w:rPr>
          <w:rFonts w:ascii="IM Fell DW Pica SC" w:hAnsi="IM Fell DW Pica SC" w:eastAsia="IM Fell DW Pica SC" w:cs="IM Fell DW Pica SC"/>
          <w:sz w:val="28"/>
          <w:szCs w:val="28"/>
        </w:rPr>
      </w:pPr>
      <w:r>
        <w:rPr>
          <w:rFonts w:eastAsia="IM Fell DW Pica SC" w:cs="IM Fell DW Pica SC" w:ascii="IM Fell DW Pica SC" w:hAnsi="IM Fell DW Pica SC"/>
          <w:sz w:val="28"/>
          <w:szCs w:val="28"/>
        </w:rPr>
        <w:t>A horror comedy podcast.</w:t>
      </w:r>
    </w:p>
    <w:p>
      <w:pPr>
        <w:pStyle w:val="Normal"/>
        <w:spacing w:before="0" w:after="0"/>
        <w:jc w:val="center"/>
        <w:rPr>
          <w:rFonts w:ascii="IM Fell DW Pica SC" w:hAnsi="IM Fell DW Pica SC" w:eastAsia="IM Fell DW Pica SC" w:cs="IM Fell DW Pica SC"/>
          <w:sz w:val="28"/>
          <w:szCs w:val="28"/>
        </w:rPr>
      </w:pPr>
      <w:r>
        <w:rPr>
          <w:rFonts w:eastAsia="IM Fell DW Pica SC" w:cs="IM Fell DW Pica SC" w:ascii="IM Fell DW Pica SC" w:hAnsi="IM Fell DW Pica SC"/>
          <w:sz w:val="28"/>
          <w:szCs w:val="28"/>
        </w:rPr>
        <w:t>Performed monthly as live radio theatre in front of a living audience.</w:t>
      </w:r>
    </w:p>
    <w:p>
      <w:pPr>
        <w:pStyle w:val="Normal"/>
        <w:spacing w:before="0" w:after="0"/>
        <w:jc w:val="center"/>
        <w:rPr>
          <w:rFonts w:ascii="IM Fell DW Pica SC" w:hAnsi="IM Fell DW Pica SC" w:eastAsia="IM Fell DW Pica SC" w:cs="IM Fell DW Pica SC"/>
          <w:sz w:val="22"/>
          <w:szCs w:val="22"/>
        </w:rPr>
      </w:pPr>
      <w:r>
        <w:rPr>
          <w:rFonts w:eastAsia="IM Fell DW Pica SC" w:cs="IM Fell DW Pica SC" w:ascii="IM Fell DW Pica SC" w:hAnsi="IM Fell DW Pica SC"/>
          <w:sz w:val="22"/>
          <w:szCs w:val="22"/>
        </w:rPr>
      </w:r>
    </w:p>
    <w:p>
      <w:pPr>
        <w:pStyle w:val="Normal"/>
        <w:spacing w:before="0" w:after="0"/>
        <w:rPr>
          <w:sz w:val="24"/>
          <w:szCs w:val="24"/>
        </w:rPr>
      </w:pPr>
      <w:r>
        <w:rPr>
          <w:i/>
          <w:sz w:val="24"/>
          <w:szCs w:val="24"/>
        </w:rPr>
        <w:t>The Unseen Hour</w:t>
      </w:r>
      <w:r>
        <w:rPr>
          <w:sz w:val="24"/>
          <w:szCs w:val="24"/>
        </w:rPr>
        <w:t xml:space="preserve"> is both a live stage show and a podcast - an anthology fiction series with a new story each episode. Each episode also includes a monologue written by a guest writer and performed by a guest actor, and a live song from a musical guest.</w:t>
      </w:r>
    </w:p>
    <w:p>
      <w:pPr>
        <w:pStyle w:val="Normal"/>
        <w:spacing w:before="0" w:after="0"/>
        <w:rPr>
          <w:sz w:val="24"/>
          <w:szCs w:val="24"/>
        </w:rPr>
      </w:pPr>
      <w:r>
        <w:rPr>
          <w:sz w:val="24"/>
          <w:szCs w:val="24"/>
        </w:rPr>
      </w:r>
    </w:p>
    <w:p>
      <w:pPr>
        <w:pStyle w:val="Normal"/>
        <w:spacing w:before="0" w:after="0"/>
        <w:rPr>
          <w:i/>
          <w:i/>
          <w:sz w:val="24"/>
          <w:szCs w:val="24"/>
        </w:rPr>
      </w:pPr>
      <w:r>
        <w:rPr>
          <w:i/>
          <w:sz w:val="24"/>
          <w:szCs w:val="24"/>
        </w:rPr>
        <w:t>All is not what it seems. Whether in  medieval Mesopotamia, the trenches of The Somme, or an interstellar starship, there are always hidden depths, always dark convolutions that will emerge at The Unseen Hour.</w:t>
      </w:r>
    </w:p>
    <w:p>
      <w:pPr>
        <w:pStyle w:val="Normal"/>
        <w:spacing w:before="0" w:after="0"/>
        <w:rPr>
          <w:sz w:val="24"/>
          <w:szCs w:val="24"/>
        </w:rPr>
      </w:pPr>
      <w:r>
        <w:rPr>
          <w:sz w:val="24"/>
          <w:szCs w:val="24"/>
        </w:rPr>
      </w:r>
    </w:p>
    <w:p>
      <w:pPr>
        <w:pStyle w:val="Normal"/>
        <w:spacing w:before="0" w:after="0"/>
        <w:rPr/>
      </w:pPr>
      <w:r>
        <w:rPr>
          <w:sz w:val="24"/>
          <w:szCs w:val="24"/>
        </w:rPr>
        <w:t xml:space="preserve">Created and written by James Carney. this live radio theatre anthology series blends absurd comedy with genuinely unsettling horror and sci-fi concepts. The core cast consists of Carney and his long term collaborators Brice Stratford (Off West-End People’s Favourite 2012), Joey Timmins (Ogle Award winning radio series </w:t>
      </w:r>
      <w:r>
        <w:rPr>
          <w:i/>
          <w:sz w:val="24"/>
          <w:szCs w:val="24"/>
        </w:rPr>
        <w:t>The Legend Of Springheel’d Jack</w:t>
      </w:r>
      <w:r>
        <w:rPr>
          <w:sz w:val="24"/>
          <w:szCs w:val="24"/>
        </w:rPr>
        <w:t>) and Deborah Pearson (</w:t>
      </w:r>
      <w:r>
        <w:rPr>
          <w:i/>
          <w:sz w:val="24"/>
          <w:szCs w:val="24"/>
        </w:rPr>
        <w:t>History, History, History</w:t>
      </w:r>
      <w:r>
        <w:rPr>
          <w:sz w:val="24"/>
          <w:szCs w:val="24"/>
        </w:rPr>
        <w:t>). The podcast is produced by Andy Goddard (</w:t>
      </w:r>
      <w:r>
        <w:rPr>
          <w:i/>
          <w:sz w:val="24"/>
          <w:szCs w:val="24"/>
        </w:rPr>
        <w:t>Wooden Overcoats</w:t>
      </w:r>
      <w:r>
        <w:rPr>
          <w:sz w:val="24"/>
          <w:szCs w:val="24"/>
        </w:rPr>
        <w:t xml:space="preserve">). </w:t>
      </w:r>
    </w:p>
    <w:p>
      <w:pPr>
        <w:pStyle w:val="Normal"/>
        <w:spacing w:before="0" w:after="0"/>
        <w:rPr>
          <w:sz w:val="24"/>
          <w:szCs w:val="24"/>
        </w:rPr>
      </w:pPr>
      <w:r>
        <w:rPr/>
      </w:r>
    </w:p>
    <w:p>
      <w:pPr>
        <w:pStyle w:val="Normal"/>
        <w:spacing w:before="0" w:after="0"/>
        <w:rPr>
          <w:sz w:val="24"/>
          <w:szCs w:val="24"/>
        </w:rPr>
      </w:pPr>
      <w:r>
        <w:rPr>
          <w:sz w:val="24"/>
          <w:szCs w:val="24"/>
        </w:rPr>
        <w:t>T</w:t>
      </w:r>
      <w:r>
        <w:rPr>
          <w:sz w:val="24"/>
          <w:szCs w:val="24"/>
        </w:rPr>
        <w:t>he guest writers and performers have included writers Camilla Whitehill (</w:t>
      </w:r>
      <w:r>
        <w:rPr>
          <w:i/>
          <w:sz w:val="24"/>
          <w:szCs w:val="24"/>
        </w:rPr>
        <w:t>Where Do Little Birds Go?</w:t>
      </w:r>
      <w:r>
        <w:rPr>
          <w:sz w:val="24"/>
          <w:szCs w:val="24"/>
        </w:rPr>
        <w:t xml:space="preserve">) and Sam Thompson (Booker Nominated for </w:t>
      </w:r>
      <w:r>
        <w:rPr>
          <w:i/>
          <w:sz w:val="24"/>
          <w:szCs w:val="24"/>
        </w:rPr>
        <w:t>Communion Town</w:t>
      </w:r>
      <w:r>
        <w:rPr>
          <w:sz w:val="24"/>
          <w:szCs w:val="24"/>
        </w:rPr>
        <w:t>), performers Beth Eyre (</w:t>
      </w:r>
      <w:r>
        <w:rPr>
          <w:i/>
          <w:sz w:val="24"/>
          <w:szCs w:val="24"/>
        </w:rPr>
        <w:t>Wooden Overcoats</w:t>
      </w:r>
      <w:r>
        <w:rPr>
          <w:sz w:val="24"/>
          <w:szCs w:val="24"/>
        </w:rPr>
        <w:t>), Oliver Gully (</w:t>
      </w:r>
      <w:r>
        <w:rPr>
          <w:i/>
          <w:sz w:val="24"/>
          <w:szCs w:val="24"/>
        </w:rPr>
        <w:t>The Mousetrap</w:t>
      </w:r>
      <w:r>
        <w:rPr>
          <w:sz w:val="24"/>
          <w:szCs w:val="24"/>
        </w:rPr>
        <w:t>) and Rhiannon Neads (BBC Radio 4).</w:t>
      </w:r>
    </w:p>
    <w:p>
      <w:pPr>
        <w:pStyle w:val="Normal"/>
        <w:spacing w:before="0" w:after="0"/>
        <w:rPr>
          <w:sz w:val="24"/>
          <w:szCs w:val="24"/>
        </w:rPr>
      </w:pPr>
      <w:r>
        <w:rPr>
          <w:sz w:val="24"/>
          <w:szCs w:val="24"/>
        </w:rPr>
      </w:r>
    </w:p>
    <w:p>
      <w:pPr>
        <w:pStyle w:val="Normal"/>
        <w:spacing w:before="0" w:after="0"/>
        <w:rPr/>
      </w:pPr>
      <w:r>
        <w:rPr>
          <w:sz w:val="24"/>
          <w:szCs w:val="24"/>
        </w:rPr>
        <w:t xml:space="preserve">While </w:t>
      </w:r>
      <w:r>
        <w:rPr>
          <w:i/>
          <w:sz w:val="24"/>
          <w:szCs w:val="24"/>
        </w:rPr>
        <w:t>The Unseen Hour</w:t>
      </w:r>
      <w:r>
        <w:rPr>
          <w:sz w:val="24"/>
          <w:szCs w:val="24"/>
        </w:rPr>
        <w:t xml:space="preserve"> is steeped in allusion and aims to be connected to both literature and pop-culture, it was initially created in response to a selection of American podcasts, specifically </w:t>
      </w:r>
      <w:r>
        <w:rPr>
          <w:i/>
          <w:sz w:val="24"/>
          <w:szCs w:val="24"/>
        </w:rPr>
        <w:t>Welcome To Night Vale</w:t>
      </w:r>
      <w:r>
        <w:rPr>
          <w:sz w:val="24"/>
          <w:szCs w:val="24"/>
        </w:rPr>
        <w:t>,</w:t>
      </w:r>
      <w:r>
        <w:rPr>
          <w:i/>
          <w:sz w:val="24"/>
          <w:szCs w:val="24"/>
        </w:rPr>
        <w:t xml:space="preserve"> The Thrilling Adventure Hour </w:t>
      </w:r>
      <w:r>
        <w:rPr>
          <w:sz w:val="24"/>
          <w:szCs w:val="24"/>
        </w:rPr>
        <w:t xml:space="preserve">and </w:t>
      </w:r>
      <w:r>
        <w:rPr>
          <w:i/>
          <w:sz w:val="24"/>
          <w:szCs w:val="24"/>
        </w:rPr>
        <w:t>Getting On With James Urbaniak</w:t>
      </w:r>
      <w:r>
        <w:rPr>
          <w:sz w:val="24"/>
          <w:szCs w:val="24"/>
        </w:rPr>
        <w:t xml:space="preserve">. The intention was to bring a British attitude and sense of humour to this style of rapidly produced, ongoing comedy/drama. As such, </w:t>
      </w:r>
      <w:r>
        <w:rPr>
          <w:i/>
          <w:sz w:val="24"/>
          <w:szCs w:val="24"/>
        </w:rPr>
        <w:t>The Unseen Hour</w:t>
      </w:r>
      <w:r>
        <w:rPr>
          <w:sz w:val="24"/>
          <w:szCs w:val="24"/>
        </w:rPr>
        <w:t xml:space="preserve"> emerges as something along the lines of </w:t>
      </w:r>
      <w:r>
        <w:rPr>
          <w:i/>
          <w:sz w:val="24"/>
          <w:szCs w:val="24"/>
        </w:rPr>
        <w:t>Welcome To Night Vale</w:t>
      </w:r>
      <w:r>
        <w:rPr>
          <w:sz w:val="24"/>
          <w:szCs w:val="24"/>
        </w:rPr>
        <w:t xml:space="preserve"> meets </w:t>
      </w:r>
      <w:r>
        <w:rPr>
          <w:i/>
          <w:sz w:val="24"/>
          <w:szCs w:val="24"/>
        </w:rPr>
        <w:t>The Goon Show</w:t>
      </w:r>
      <w:r>
        <w:rPr>
          <w:sz w:val="24"/>
          <w:szCs w:val="24"/>
        </w:rPr>
        <w:t xml:space="preserve">, or </w:t>
      </w:r>
      <w:r>
        <w:rPr>
          <w:i/>
          <w:sz w:val="24"/>
          <w:szCs w:val="24"/>
        </w:rPr>
        <w:t>Blackadder</w:t>
      </w:r>
      <w:r>
        <w:rPr>
          <w:sz w:val="24"/>
          <w:szCs w:val="24"/>
        </w:rPr>
        <w:t xml:space="preserve"> meets </w:t>
      </w:r>
      <w:r>
        <w:rPr>
          <w:i/>
          <w:sz w:val="24"/>
          <w:szCs w:val="24"/>
        </w:rPr>
        <w:t>The Twilight Zone</w:t>
      </w:r>
      <w:r>
        <w:rPr>
          <w:sz w:val="24"/>
          <w:szCs w:val="24"/>
        </w:rPr>
        <w:t>.</w:t>
      </w:r>
    </w:p>
    <w:p>
      <w:pPr>
        <w:pStyle w:val="Normal"/>
        <w:spacing w:before="0" w:after="0"/>
        <w:rPr>
          <w:sz w:val="24"/>
          <w:szCs w:val="24"/>
        </w:rPr>
      </w:pPr>
      <w:r>
        <w:rPr>
          <w:sz w:val="24"/>
          <w:szCs w:val="24"/>
        </w:rPr>
      </w:r>
    </w:p>
    <w:p>
      <w:pPr>
        <w:pStyle w:val="Normal"/>
        <w:spacing w:before="0" w:after="0"/>
        <w:rPr/>
      </w:pPr>
      <w:r>
        <w:rPr>
          <w:sz w:val="24"/>
          <w:szCs w:val="24"/>
        </w:rPr>
        <w:t xml:space="preserve">By its second episode </w:t>
      </w:r>
      <w:r>
        <w:rPr>
          <w:i/>
          <w:sz w:val="24"/>
          <w:szCs w:val="24"/>
        </w:rPr>
        <w:t>The Unseen Hour</w:t>
      </w:r>
      <w:r>
        <w:rPr>
          <w:sz w:val="24"/>
          <w:szCs w:val="24"/>
        </w:rPr>
        <w:t xml:space="preserve"> was listed as New &amp; Noteworthy on iTunes.</w:t>
      </w:r>
      <w:r>
        <w:br w:type="page"/>
      </w:r>
    </w:p>
    <w:p>
      <w:pPr>
        <w:pStyle w:val="Normal"/>
        <w:spacing w:before="0" w:after="0"/>
        <w:rPr>
          <w:sz w:val="24"/>
          <w:szCs w:val="24"/>
        </w:rPr>
      </w:pPr>
      <w:r>
        <w:rPr>
          <w:sz w:val="24"/>
          <w:szCs w:val="24"/>
        </w:rPr>
      </w:r>
    </w:p>
    <w:p>
      <w:pPr>
        <w:pStyle w:val="Normal"/>
        <w:spacing w:before="0" w:after="0"/>
        <w:jc w:val="center"/>
        <w:rPr/>
      </w:pPr>
      <w:r>
        <w:rPr>
          <w:b/>
          <w:sz w:val="24"/>
          <w:szCs w:val="24"/>
        </w:rPr>
        <w:t>LIVE SHOWS</w:t>
      </w:r>
    </w:p>
    <w:p>
      <w:pPr>
        <w:pStyle w:val="Normal"/>
        <w:spacing w:before="0" w:after="0"/>
        <w:jc w:val="center"/>
        <w:rPr>
          <w:sz w:val="24"/>
          <w:szCs w:val="24"/>
        </w:rPr>
      </w:pPr>
      <w:r>
        <w:rPr>
          <w:sz w:val="24"/>
          <w:szCs w:val="24"/>
        </w:rPr>
        <w:t>8pm, on the first Wednesday of every month.</w:t>
      </w:r>
    </w:p>
    <w:p>
      <w:pPr>
        <w:pStyle w:val="Normal"/>
        <w:spacing w:before="0" w:after="0"/>
        <w:jc w:val="center"/>
        <w:rPr>
          <w:b/>
          <w:b/>
          <w:sz w:val="24"/>
          <w:szCs w:val="24"/>
        </w:rPr>
      </w:pPr>
      <w:r>
        <w:rPr>
          <w:b/>
          <w:sz w:val="24"/>
          <w:szCs w:val="24"/>
        </w:rPr>
        <w:t>7 June, 5 July, 2 August, 6 September</w:t>
      </w:r>
    </w:p>
    <w:p>
      <w:pPr>
        <w:pStyle w:val="Normal"/>
        <w:spacing w:before="0" w:after="0"/>
        <w:jc w:val="center"/>
        <w:rPr>
          <w:sz w:val="24"/>
          <w:szCs w:val="24"/>
        </w:rPr>
      </w:pPr>
      <w:r>
        <w:rPr>
          <w:sz w:val="24"/>
          <w:szCs w:val="24"/>
        </w:rPr>
        <w:t>The Rosemary Branch Theatre, 2 Shepperton Road, London N1 3DT</w:t>
      </w:r>
    </w:p>
    <w:p>
      <w:pPr>
        <w:pStyle w:val="Normal"/>
        <w:spacing w:before="0" w:after="0"/>
        <w:jc w:val="center"/>
        <w:rPr>
          <w:sz w:val="24"/>
          <w:szCs w:val="24"/>
        </w:rPr>
      </w:pPr>
      <w:r>
        <w:rPr>
          <w:i/>
          <w:sz w:val="24"/>
          <w:szCs w:val="24"/>
        </w:rPr>
        <w:t>All press and industry welcome</w:t>
      </w:r>
      <w:r>
        <w:rPr>
          <w:sz w:val="24"/>
          <w:szCs w:val="24"/>
        </w:rPr>
        <w:t>.</w:t>
      </w:r>
    </w:p>
    <w:p>
      <w:pPr>
        <w:pStyle w:val="Normal"/>
        <w:spacing w:before="0" w:after="0"/>
        <w:jc w:val="center"/>
        <w:rPr>
          <w:sz w:val="24"/>
          <w:szCs w:val="24"/>
        </w:rPr>
      </w:pPr>
      <w:r>
        <w:rPr>
          <w:sz w:val="24"/>
          <w:szCs w:val="24"/>
        </w:rPr>
      </w:r>
    </w:p>
    <w:p>
      <w:pPr>
        <w:pStyle w:val="Normal"/>
        <w:spacing w:before="0" w:after="0"/>
        <w:jc w:val="center"/>
        <w:rPr>
          <w:b/>
          <w:b/>
          <w:sz w:val="24"/>
          <w:szCs w:val="24"/>
        </w:rPr>
      </w:pPr>
      <w:r>
        <w:rPr>
          <w:b/>
          <w:sz w:val="24"/>
          <w:szCs w:val="24"/>
        </w:rPr>
        <w:t>THE UNSEEN HOUR</w:t>
      </w:r>
    </w:p>
    <w:p>
      <w:pPr>
        <w:pStyle w:val="Normal"/>
        <w:spacing w:before="0" w:after="0"/>
        <w:jc w:val="center"/>
        <w:rPr>
          <w:sz w:val="24"/>
          <w:szCs w:val="24"/>
        </w:rPr>
      </w:pPr>
      <w:r>
        <w:rPr>
          <w:sz w:val="24"/>
          <w:szCs w:val="24"/>
        </w:rPr>
        <w:t>Starring Brice Stratford, Joey Timmins, Deborah Pearson and James Carney</w:t>
      </w:r>
    </w:p>
    <w:p>
      <w:pPr>
        <w:pStyle w:val="Normal"/>
        <w:spacing w:before="0" w:after="0"/>
        <w:jc w:val="center"/>
        <w:rPr>
          <w:sz w:val="24"/>
          <w:szCs w:val="24"/>
        </w:rPr>
      </w:pPr>
      <w:r>
        <w:rPr>
          <w:sz w:val="24"/>
          <w:szCs w:val="24"/>
        </w:rPr>
        <w:t>Written, Directed and Produced by James Carney</w:t>
      </w:r>
    </w:p>
    <w:p>
      <w:pPr>
        <w:pStyle w:val="Normal"/>
        <w:spacing w:before="0" w:after="0"/>
        <w:jc w:val="center"/>
        <w:rPr>
          <w:sz w:val="24"/>
          <w:szCs w:val="24"/>
        </w:rPr>
      </w:pPr>
      <w:r>
        <w:rPr>
          <w:sz w:val="24"/>
          <w:szCs w:val="24"/>
        </w:rPr>
        <w:t>Featuring a different guest writer, guest performer, and guest musician each episode</w:t>
      </w:r>
    </w:p>
    <w:p>
      <w:pPr>
        <w:pStyle w:val="Normal"/>
        <w:spacing w:before="0" w:after="0"/>
        <w:jc w:val="center"/>
        <w:rPr>
          <w:sz w:val="24"/>
          <w:szCs w:val="24"/>
        </w:rPr>
      </w:pPr>
      <w:r>
        <w:rPr>
          <w:sz w:val="24"/>
          <w:szCs w:val="24"/>
        </w:rPr>
        <w:t>Podcast produced by Andy Goddard</w:t>
      </w:r>
    </w:p>
    <w:p>
      <w:pPr>
        <w:pStyle w:val="Normal"/>
        <w:spacing w:before="0" w:after="0"/>
        <w:jc w:val="center"/>
        <w:rPr>
          <w:sz w:val="24"/>
          <w:szCs w:val="24"/>
        </w:rPr>
      </w:pPr>
      <w:r>
        <w:rPr>
          <w:sz w:val="24"/>
          <w:szCs w:val="24"/>
        </w:rPr>
        <w:t>Music by The Unrecorded</w:t>
      </w:r>
    </w:p>
    <w:p>
      <w:pPr>
        <w:pStyle w:val="Normal"/>
        <w:spacing w:before="0" w:after="0"/>
        <w:rPr>
          <w:sz w:val="24"/>
          <w:szCs w:val="24"/>
        </w:rPr>
      </w:pPr>
      <w:r>
        <w:rPr>
          <w:sz w:val="24"/>
          <w:szCs w:val="24"/>
        </w:rPr>
      </w:r>
    </w:p>
    <w:p>
      <w:pPr>
        <w:pStyle w:val="Normal"/>
        <w:spacing w:before="0" w:after="0"/>
        <w:jc w:val="center"/>
        <w:rPr>
          <w:sz w:val="24"/>
          <w:szCs w:val="24"/>
        </w:rPr>
      </w:pPr>
      <w:r>
        <w:rPr>
          <w:sz w:val="24"/>
          <w:szCs w:val="24"/>
        </w:rPr>
        <w:t>The first episode was released on the 19th of March 2017. A new episode has been released every two weeks thereafter.</w:t>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t>More information</w:t>
      </w:r>
    </w:p>
    <w:p>
      <w:pPr>
        <w:pStyle w:val="Normal"/>
        <w:spacing w:before="0" w:after="0"/>
        <w:jc w:val="center"/>
        <w:rPr/>
      </w:pPr>
      <w:hyperlink r:id="rId3">
        <w:r>
          <w:rPr>
            <w:rStyle w:val="InternetLink"/>
            <w:color w:val="1155CC"/>
            <w:sz w:val="24"/>
            <w:szCs w:val="24"/>
            <w:u w:val="single"/>
          </w:rPr>
          <w:t>james@unseenhour.com</w:t>
        </w:r>
      </w:hyperlink>
    </w:p>
    <w:p>
      <w:pPr>
        <w:pStyle w:val="Normal"/>
        <w:spacing w:before="0" w:after="0"/>
        <w:jc w:val="center"/>
        <w:rPr>
          <w:sz w:val="24"/>
          <w:szCs w:val="24"/>
        </w:rPr>
      </w:pPr>
      <w:r>
        <w:rPr>
          <w:sz w:val="24"/>
          <w:szCs w:val="24"/>
        </w:rPr>
        <w:t>James Carney - 07540 953 600</w:t>
      </w:r>
    </w:p>
    <w:p>
      <w:pPr>
        <w:pStyle w:val="Normal"/>
        <w:spacing w:before="0" w:after="0"/>
        <w:jc w:val="center"/>
        <w:rPr/>
      </w:pPr>
      <w:hyperlink r:id="rId4">
        <w:r>
          <w:rPr>
            <w:rStyle w:val="InternetLink"/>
            <w:color w:val="1155CC"/>
            <w:sz w:val="24"/>
            <w:szCs w:val="24"/>
            <w:u w:val="single"/>
          </w:rPr>
          <w:t>www.unseenhour.com</w:t>
        </w:r>
      </w:hyperlink>
    </w:p>
    <w:p>
      <w:pPr>
        <w:pStyle w:val="Normal"/>
        <w:spacing w:before="0" w:after="0"/>
        <w:jc w:val="center"/>
        <w:rPr/>
      </w:pPr>
      <w:r>
        <w:rPr>
          <w:sz w:val="24"/>
          <w:szCs w:val="24"/>
        </w:rPr>
        <w:t>@UnseenHour</w:t>
      </w:r>
    </w:p>
    <w:p>
      <w:pPr>
        <w:pStyle w:val="Normal"/>
        <w:spacing w:before="0" w:after="0"/>
        <w:jc w:val="center"/>
        <w:rPr>
          <w:b/>
          <w:b/>
          <w:sz w:val="24"/>
          <w:szCs w:val="24"/>
        </w:rPr>
      </w:pPr>
      <w:r>
        <w:rPr>
          <w:b/>
          <w:sz w:val="24"/>
          <w:szCs w:val="24"/>
        </w:rPr>
      </w:r>
      <w:r>
        <w:br w:type="page"/>
      </w:r>
    </w:p>
    <w:p>
      <w:pPr>
        <w:pStyle w:val="Normal"/>
        <w:spacing w:before="0" w:after="0"/>
        <w:jc w:val="left"/>
        <w:rPr/>
      </w:pPr>
      <w:r>
        <w:rPr>
          <w:b/>
          <w:sz w:val="24"/>
          <w:szCs w:val="24"/>
        </w:rPr>
        <w:t>Production Photos</w:t>
      </w:r>
    </w:p>
    <w:p>
      <w:pPr>
        <w:pStyle w:val="Normal"/>
        <w:spacing w:before="0" w:after="0"/>
        <w:rPr>
          <w:sz w:val="24"/>
          <w:szCs w:val="24"/>
        </w:rPr>
      </w:pPr>
      <w:r>
        <w:rPr>
          <w:sz w:val="24"/>
          <w:szCs w:val="24"/>
        </w:rPr>
        <w:t>Higher resolution images available on demand.</w:t>
      </w:r>
    </w:p>
    <w:p>
      <w:pPr>
        <w:pStyle w:val="Normal"/>
        <w:spacing w:before="0" w:after="0"/>
        <w:jc w:val="center"/>
        <w:rPr>
          <w:sz w:val="24"/>
          <w:szCs w:val="24"/>
        </w:rPr>
      </w:pPr>
      <w:r>
        <w:rPr>
          <w:sz w:val="24"/>
          <w:szCs w:val="24"/>
        </w:rPr>
      </w:r>
    </w:p>
    <w:p>
      <w:pPr>
        <w:pStyle w:val="Normal"/>
        <w:spacing w:before="0" w:after="0"/>
        <w:jc w:val="center"/>
        <w:rPr>
          <w:sz w:val="24"/>
          <w:szCs w:val="24"/>
        </w:rPr>
      </w:pPr>
      <w:r>
        <w:rPr/>
        <w:drawing>
          <wp:inline distT="0" distB="0" distL="0" distR="0">
            <wp:extent cx="5546725" cy="3309620"/>
            <wp:effectExtent l="0" t="0" r="0" b="0"/>
            <wp:docPr id="2"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g" descr=""/>
                    <pic:cNvPicPr>
                      <a:picLocks noChangeAspect="1" noChangeArrowheads="1"/>
                    </pic:cNvPicPr>
                  </pic:nvPicPr>
                  <pic:blipFill>
                    <a:blip r:embed="rId5"/>
                    <a:stretch>
                      <a:fillRect/>
                    </a:stretch>
                  </pic:blipFill>
                  <pic:spPr bwMode="auto">
                    <a:xfrm>
                      <a:off x="0" y="0"/>
                      <a:ext cx="5546725" cy="3309620"/>
                    </a:xfrm>
                    <a:prstGeom prst="rect">
                      <a:avLst/>
                    </a:prstGeom>
                  </pic:spPr>
                </pic:pic>
              </a:graphicData>
            </a:graphic>
          </wp:inline>
        </w:drawing>
      </w:r>
    </w:p>
    <w:p>
      <w:pPr>
        <w:pStyle w:val="Normal"/>
        <w:spacing w:before="0" w:after="0"/>
        <w:jc w:val="center"/>
        <w:rPr>
          <w:sz w:val="24"/>
          <w:szCs w:val="24"/>
        </w:rPr>
      </w:pPr>
      <w:r>
        <w:rPr>
          <w:sz w:val="24"/>
          <w:szCs w:val="24"/>
        </w:rPr>
      </w:r>
    </w:p>
    <w:p>
      <w:pPr>
        <w:pStyle w:val="Normal"/>
        <w:spacing w:before="0" w:after="0"/>
        <w:jc w:val="center"/>
        <w:rPr/>
      </w:pPr>
      <w:r>
        <w:rPr/>
        <w:drawing>
          <wp:inline distT="0" distB="0" distL="0" distR="0">
            <wp:extent cx="5578475" cy="3462655"/>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6"/>
                    <a:stretch>
                      <a:fillRect/>
                    </a:stretch>
                  </pic:blipFill>
                  <pic:spPr bwMode="auto">
                    <a:xfrm>
                      <a:off x="0" y="0"/>
                      <a:ext cx="5578475" cy="3462655"/>
                    </a:xfrm>
                    <a:prstGeom prst="rect">
                      <a:avLst/>
                    </a:prstGeom>
                  </pic:spPr>
                </pic:pic>
              </a:graphicData>
            </a:graphic>
          </wp:inline>
        </w:drawing>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IM Fell DW Pica SC">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n-GB" w:eastAsia="zh-CN" w:bidi="hi-IN"/>
      </w:rPr>
    </w:rPrDefault>
    <w:pPrDefault>
      <w:pPr>
        <w:widowControl/>
        <w:spacing w:lineRule="auto" w:line="276"/>
      </w:pPr>
    </w:pPrDefault>
  </w:docDefaults>
  <w:style w:type="paragraph" w:styleId="Normal">
    <w:name w:val="Normal"/>
    <w:qFormat/>
    <w:pPr>
      <w:keepNext/>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GB" w:eastAsia="zh-CN" w:bidi="hi-IN"/>
    </w:rPr>
  </w:style>
  <w:style w:type="paragraph" w:styleId="Heading1">
    <w:name w:val="Heading 1"/>
    <w:basedOn w:val="Heading"/>
    <w:next w:val="Normal"/>
    <w:qFormat/>
    <w:pPr>
      <w:keepNext/>
      <w:keepLines/>
      <w:widowControl/>
      <w:bidi w:val="0"/>
      <w:spacing w:lineRule="auto" w:line="240" w:before="400" w:after="120"/>
      <w:contextualSpacing/>
      <w:jc w:val="left"/>
    </w:pPr>
    <w:rPr>
      <w:rFonts w:ascii="Arial" w:hAnsi="Arial" w:eastAsia="Arial" w:cs="Arial"/>
      <w:color w:val="000000"/>
      <w:sz w:val="40"/>
      <w:szCs w:val="40"/>
      <w:lang w:val="en-GB" w:eastAsia="zh-CN" w:bidi="hi-IN"/>
    </w:rPr>
  </w:style>
  <w:style w:type="paragraph" w:styleId="Heading2">
    <w:name w:val="Heading 2"/>
    <w:basedOn w:val="Heading"/>
    <w:next w:val="Normal"/>
    <w:qFormat/>
    <w:pPr>
      <w:keepNext/>
      <w:keepLines/>
      <w:widowControl/>
      <w:bidi w:val="0"/>
      <w:spacing w:lineRule="auto" w:line="240" w:before="360" w:after="120"/>
      <w:contextualSpacing/>
      <w:jc w:val="left"/>
    </w:pPr>
    <w:rPr>
      <w:rFonts w:ascii="Arial" w:hAnsi="Arial" w:eastAsia="Arial" w:cs="Arial"/>
      <w:b w:val="false"/>
      <w:color w:val="000000"/>
      <w:sz w:val="32"/>
      <w:szCs w:val="32"/>
      <w:lang w:val="en-GB" w:eastAsia="zh-CN" w:bidi="hi-IN"/>
    </w:rPr>
  </w:style>
  <w:style w:type="paragraph" w:styleId="Heading3">
    <w:name w:val="Heading 3"/>
    <w:basedOn w:val="Heading"/>
    <w:next w:val="Normal"/>
    <w:qFormat/>
    <w:pPr>
      <w:keepNext/>
      <w:keepLines/>
      <w:widowControl/>
      <w:bidi w:val="0"/>
      <w:spacing w:lineRule="auto" w:line="240" w:before="320" w:after="80"/>
      <w:contextualSpacing/>
      <w:jc w:val="left"/>
    </w:pPr>
    <w:rPr>
      <w:rFonts w:ascii="Arial" w:hAnsi="Arial" w:eastAsia="Arial" w:cs="Arial"/>
      <w:b w:val="false"/>
      <w:color w:val="434343"/>
      <w:sz w:val="28"/>
      <w:szCs w:val="28"/>
      <w:lang w:val="en-GB" w:eastAsia="zh-CN" w:bidi="hi-IN"/>
    </w:rPr>
  </w:style>
  <w:style w:type="paragraph" w:styleId="Heading4">
    <w:name w:val="Heading 4"/>
    <w:basedOn w:val="Heading"/>
    <w:next w:val="Normal"/>
    <w:qFormat/>
    <w:pPr>
      <w:keepNext/>
      <w:keepLines/>
      <w:widowControl/>
      <w:bidi w:val="0"/>
      <w:spacing w:lineRule="auto" w:line="240" w:before="280" w:after="80"/>
      <w:contextualSpacing/>
      <w:jc w:val="left"/>
    </w:pPr>
    <w:rPr>
      <w:rFonts w:ascii="Arial" w:hAnsi="Arial" w:eastAsia="Arial" w:cs="Arial"/>
      <w:color w:val="666666"/>
      <w:sz w:val="24"/>
      <w:szCs w:val="24"/>
      <w:lang w:val="en-GB" w:eastAsia="zh-CN" w:bidi="hi-IN"/>
    </w:rPr>
  </w:style>
  <w:style w:type="paragraph" w:styleId="Heading5">
    <w:name w:val="Heading 5"/>
    <w:basedOn w:val="Heading"/>
    <w:next w:val="Normal"/>
    <w:qFormat/>
    <w:pPr>
      <w:keepNext/>
      <w:keepLines/>
      <w:widowControl/>
      <w:bidi w:val="0"/>
      <w:spacing w:lineRule="auto" w:line="240" w:before="240" w:after="80"/>
      <w:contextualSpacing/>
      <w:jc w:val="left"/>
    </w:pPr>
    <w:rPr>
      <w:rFonts w:ascii="Arial" w:hAnsi="Arial" w:eastAsia="Arial" w:cs="Arial"/>
      <w:color w:val="666666"/>
      <w:sz w:val="22"/>
      <w:szCs w:val="22"/>
      <w:lang w:val="en-GB" w:eastAsia="zh-CN" w:bidi="hi-IN"/>
    </w:rPr>
  </w:style>
  <w:style w:type="paragraph" w:styleId="Heading6">
    <w:name w:val="Heading 6"/>
    <w:basedOn w:val="Heading"/>
    <w:next w:val="Normal"/>
    <w:qFormat/>
    <w:pPr>
      <w:keepNext/>
      <w:keepLines/>
      <w:widowControl/>
      <w:bidi w:val="0"/>
      <w:spacing w:lineRule="auto" w:line="240" w:before="240" w:after="80"/>
      <w:contextualSpacing/>
      <w:jc w:val="left"/>
    </w:pPr>
    <w:rPr>
      <w:rFonts w:ascii="Arial" w:hAnsi="Arial" w:eastAsia="Arial" w:cs="Arial"/>
      <w:i/>
      <w:color w:val="666666"/>
      <w:sz w:val="22"/>
      <w:szCs w:val="22"/>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keepNext/>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GB" w:eastAsia="zh-CN" w:bidi="hi-IN"/>
    </w:rPr>
  </w:style>
  <w:style w:type="paragraph" w:styleId="Title">
    <w:name w:val="Title"/>
    <w:basedOn w:val="LOnormal"/>
    <w:next w:val="Normal"/>
    <w:qFormat/>
    <w:pPr>
      <w:keepNext/>
      <w:keepLines/>
      <w:spacing w:lineRule="auto" w:line="240" w:before="0" w:after="60"/>
      <w:contextualSpacing/>
    </w:pPr>
    <w:rPr>
      <w:sz w:val="52"/>
      <w:szCs w:val="52"/>
    </w:rPr>
  </w:style>
  <w:style w:type="paragraph" w:styleId="Subtitle">
    <w:name w:val="Subtitle"/>
    <w:basedOn w:val="LOnormal"/>
    <w:next w:val="Normal"/>
    <w:qFormat/>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ames@unseenhour.com" TargetMode="External"/><Relationship Id="rId4" Type="http://schemas.openxmlformats.org/officeDocument/2006/relationships/hyperlink" Target="http://www.unseenhour.com/"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LibreOffice/5.0.3.2$Windows_x86 LibreOffice_project/e5f16313668ac592c1bfb310f4390624e3dbfb75</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dcterms:modified xsi:type="dcterms:W3CDTF">2017-05-14T15:18:33Z</dcterms:modified>
  <cp:revision>8</cp:revision>
</cp:coreProperties>
</file>